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EA4" w:rsidRPr="001C3EA4" w:rsidRDefault="001C3EA4" w:rsidP="001C3EA4">
      <w:pPr>
        <w:rPr>
          <w:color w:val="0000FF"/>
          <w:sz w:val="28"/>
          <w:szCs w:val="28"/>
        </w:rPr>
      </w:pPr>
      <w:r w:rsidRPr="001C3EA4">
        <w:rPr>
          <w:color w:val="0000FF"/>
          <w:sz w:val="28"/>
          <w:szCs w:val="28"/>
        </w:rPr>
        <w:t>Главный интернет портал регионов России</w:t>
      </w:r>
    </w:p>
    <w:p w:rsidR="001C3EA4" w:rsidRPr="003C5D54" w:rsidRDefault="001C3EA4" w:rsidP="002A0550">
      <w:pPr>
        <w:pStyle w:val="a5"/>
        <w:jc w:val="both"/>
        <w:rPr>
          <w:color w:val="0000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079A2F" wp14:editId="6AB2B9B0">
            <wp:simplePos x="0" y="0"/>
            <wp:positionH relativeFrom="column">
              <wp:posOffset>70485</wp:posOffset>
            </wp:positionH>
            <wp:positionV relativeFrom="paragraph">
              <wp:posOffset>92710</wp:posOffset>
            </wp:positionV>
            <wp:extent cx="5305425" cy="259588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ый порта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Портал предоставляет широкие возможности для организации деятельности региональных органов власти, муниципальных образований и подведомственных учреждений.</w:t>
      </w:r>
    </w:p>
    <w:p w:rsidR="001C3EA4" w:rsidRDefault="001C3EA4"/>
    <w:p w:rsidR="007C6FF9" w:rsidRDefault="007C6FF9" w:rsidP="001C3EA4"/>
    <w:p w:rsidR="001C3EA4" w:rsidRDefault="001C3EA4" w:rsidP="001C3EA4"/>
    <w:p w:rsidR="001C3EA4" w:rsidRDefault="001C3EA4" w:rsidP="001C3EA4"/>
    <w:p w:rsidR="001C3EA4" w:rsidRDefault="001C3EA4" w:rsidP="001C3EA4"/>
    <w:p w:rsidR="001C3EA4" w:rsidRDefault="001C3EA4" w:rsidP="001C3EA4"/>
    <w:p w:rsidR="001C3EA4" w:rsidRDefault="001C3EA4" w:rsidP="001C3EA4"/>
    <w:p w:rsidR="001C3EA4" w:rsidRDefault="001C3EA4" w:rsidP="001C3EA4">
      <w:p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Официальный интернет-портал </w:t>
      </w:r>
      <w:r w:rsidR="002A0550">
        <w:rPr>
          <w:color w:val="0000FF"/>
          <w:sz w:val="28"/>
          <w:szCs w:val="28"/>
        </w:rPr>
        <w:t>правовой информации</w:t>
      </w:r>
    </w:p>
    <w:p w:rsidR="002A0550" w:rsidRPr="001C3EA4" w:rsidRDefault="002A0550" w:rsidP="002A0550">
      <w:pPr>
        <w:jc w:val="both"/>
        <w:rPr>
          <w:color w:val="0000FF"/>
          <w:sz w:val="28"/>
          <w:szCs w:val="28"/>
        </w:rPr>
      </w:pPr>
      <w:r>
        <w:t>"Официальный интернет-портал правовой информации" является сетевым изданием и входит в государственную систему правовой информации, функционирование которой обеспечивает федеральный орган исполнительной власти, осуществляющий функции по выработке государственной политики, нормативно-правовому регулированию, контролю и надзору в сфере государственной охраны, президентской, правительственной и иных видов специальной связи и информации.</w:t>
      </w:r>
      <w:r>
        <w:rPr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5EFD100" wp14:editId="0C31E8C9">
            <wp:simplePos x="0" y="0"/>
            <wp:positionH relativeFrom="column">
              <wp:posOffset>70485</wp:posOffset>
            </wp:positionH>
            <wp:positionV relativeFrom="paragraph">
              <wp:posOffset>72390</wp:posOffset>
            </wp:positionV>
            <wp:extent cx="5667375" cy="2760345"/>
            <wp:effectExtent l="0" t="0" r="9525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o.gov.r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EA4" w:rsidRDefault="001C3EA4" w:rsidP="001C3EA4"/>
    <w:p w:rsidR="002A0550" w:rsidRDefault="002A0550" w:rsidP="001C3EA4"/>
    <w:p w:rsidR="002243E2" w:rsidRDefault="002243E2" w:rsidP="002A0550">
      <w:pPr>
        <w:rPr>
          <w:color w:val="0000FF"/>
          <w:sz w:val="28"/>
          <w:szCs w:val="28"/>
        </w:rPr>
      </w:pPr>
    </w:p>
    <w:p w:rsidR="002243E2" w:rsidRDefault="002243E2" w:rsidP="002A0550">
      <w:pPr>
        <w:rPr>
          <w:color w:val="0000FF"/>
          <w:sz w:val="28"/>
          <w:szCs w:val="28"/>
        </w:rPr>
      </w:pPr>
    </w:p>
    <w:p w:rsidR="002A0550" w:rsidRDefault="002A0550" w:rsidP="002A0550">
      <w:p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lastRenderedPageBreak/>
        <w:t>Администрация муниципального образования город Донской</w:t>
      </w:r>
    </w:p>
    <w:p w:rsidR="002A0550" w:rsidRDefault="002A0550" w:rsidP="002A0550">
      <w:pPr>
        <w:jc w:val="both"/>
        <w:rPr>
          <w:color w:val="0000FF"/>
          <w:sz w:val="28"/>
          <w:szCs w:val="28"/>
        </w:rPr>
      </w:pPr>
      <w:r>
        <w:t>Администрация муниципального образования город Донской в соответствии с Уставом муниципального образования город Донской является исполнительно-распорядительным органом местного самоуправления муниципального образования город Донской и осуществляет свои полномочия в интересах жителей муниципального образования по решению вопросов местного значения.</w:t>
      </w:r>
      <w:r>
        <w:rPr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121285</wp:posOffset>
            </wp:positionV>
            <wp:extent cx="5657850" cy="2755900"/>
            <wp:effectExtent l="0" t="0" r="0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 город Донско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550" w:rsidRDefault="002A0550" w:rsidP="001C3EA4"/>
    <w:p w:rsidR="002A0550" w:rsidRDefault="002A0550" w:rsidP="001C3EA4"/>
    <w:p w:rsidR="002A0550" w:rsidRDefault="002A0550" w:rsidP="001C3EA4"/>
    <w:p w:rsidR="002A0550" w:rsidRDefault="002A0550" w:rsidP="001C3EA4"/>
    <w:p w:rsidR="002A0550" w:rsidRDefault="002A0550" w:rsidP="001C3EA4"/>
    <w:p w:rsidR="002A0550" w:rsidRDefault="002A0550" w:rsidP="001C3EA4"/>
    <w:p w:rsidR="002A0550" w:rsidRDefault="002A0550" w:rsidP="001C3EA4"/>
    <w:p w:rsidR="002A0550" w:rsidRDefault="002A0550" w:rsidP="001C3EA4"/>
    <w:p w:rsidR="002A0550" w:rsidRDefault="002A0550" w:rsidP="001C3EA4"/>
    <w:p w:rsidR="002A0550" w:rsidRDefault="002A0550" w:rsidP="001C3EA4"/>
    <w:p w:rsidR="002A0550" w:rsidRDefault="002A0550" w:rsidP="001C3EA4"/>
    <w:p w:rsidR="002A0550" w:rsidRDefault="002A0550" w:rsidP="001C3EA4"/>
    <w:p w:rsidR="002A0550" w:rsidRDefault="002A0550" w:rsidP="001C3EA4"/>
    <w:p w:rsidR="002243E2" w:rsidRDefault="002243E2" w:rsidP="001C3EA4"/>
    <w:p w:rsidR="002A0550" w:rsidRDefault="002A0550" w:rsidP="002A0550">
      <w:pPr>
        <w:rPr>
          <w:color w:val="0000FF"/>
          <w:sz w:val="28"/>
          <w:szCs w:val="28"/>
        </w:rPr>
      </w:pPr>
    </w:p>
    <w:p w:rsidR="002A0550" w:rsidRDefault="002A0550" w:rsidP="002A0550">
      <w:p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lastRenderedPageBreak/>
        <w:t>Институт повышения квалификации и профессиональной переподготовки работников образования Тульской области</w:t>
      </w:r>
    </w:p>
    <w:p w:rsidR="002A0550" w:rsidRDefault="002A0550" w:rsidP="002A0550">
      <w:pPr>
        <w:jc w:val="both"/>
        <w:rPr>
          <w:color w:val="0000FF"/>
          <w:sz w:val="28"/>
          <w:szCs w:val="28"/>
        </w:rPr>
      </w:pPr>
      <w:r>
        <w:t>За годы своего существования Институт прошел достойный путь развития и на сегодняшний день – это научно-образовательный центр, главная задача которого не только повышение профессиональных компетенций работников образования Тульской области, но и создание единого образовательного пространства, консолидирующего в себе педагогов-профессионалов.</w:t>
      </w:r>
      <w:r>
        <w:rPr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C94F656" wp14:editId="49BAF1DF">
            <wp:simplePos x="0" y="0"/>
            <wp:positionH relativeFrom="column">
              <wp:posOffset>32385</wp:posOffset>
            </wp:positionH>
            <wp:positionV relativeFrom="paragraph">
              <wp:posOffset>149860</wp:posOffset>
            </wp:positionV>
            <wp:extent cx="5572125" cy="2718435"/>
            <wp:effectExtent l="0" t="0" r="9525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k-tula.r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550" w:rsidRDefault="002A0550" w:rsidP="001C3EA4"/>
    <w:p w:rsidR="002A0550" w:rsidRDefault="002A0550" w:rsidP="001C3EA4"/>
    <w:p w:rsidR="002A0550" w:rsidRDefault="002A0550" w:rsidP="001C3EA4"/>
    <w:p w:rsidR="002A0550" w:rsidRDefault="002A0550" w:rsidP="001C3EA4"/>
    <w:p w:rsidR="002A0550" w:rsidRDefault="002A0550" w:rsidP="001C3EA4"/>
    <w:p w:rsidR="002A0550" w:rsidRDefault="002A0550" w:rsidP="001C3EA4"/>
    <w:p w:rsidR="002A0550" w:rsidRDefault="002A0550" w:rsidP="001C3EA4"/>
    <w:p w:rsidR="002A0550" w:rsidRDefault="002A0550" w:rsidP="001C3EA4"/>
    <w:p w:rsidR="002A0550" w:rsidRDefault="002A0550" w:rsidP="001C3EA4"/>
    <w:p w:rsidR="002A0550" w:rsidRDefault="002A0550" w:rsidP="001C3EA4"/>
    <w:p w:rsidR="002A0550" w:rsidRDefault="002A0550" w:rsidP="001C3EA4"/>
    <w:p w:rsidR="002A0550" w:rsidRDefault="002A0550" w:rsidP="001C3EA4"/>
    <w:p w:rsidR="002A0550" w:rsidRDefault="002A0550" w:rsidP="001C3EA4"/>
    <w:p w:rsidR="002243E2" w:rsidRDefault="002243E2" w:rsidP="001C3EA4"/>
    <w:p w:rsidR="002A0550" w:rsidRDefault="002A0550" w:rsidP="001C3EA4"/>
    <w:p w:rsidR="002A0550" w:rsidRDefault="002A0550" w:rsidP="001C3EA4">
      <w:p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lastRenderedPageBreak/>
        <w:t>Министерство образования Тульской области</w:t>
      </w:r>
    </w:p>
    <w:p w:rsidR="002A0550" w:rsidRDefault="002A0550" w:rsidP="002A0550">
      <w:pPr>
        <w:jc w:val="both"/>
      </w:pPr>
      <w:r>
        <w:t>Министерство образования Тульской области является органом исполнительной власти Тульской области, проводящим государственную политику и осуществляющим государственное управление в сфере образования, осуществляющим полномочия Российской Федерации в сфере образования, переданные для осуществления органам государственной власти Тульской области...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149860</wp:posOffset>
            </wp:positionV>
            <wp:extent cx="5753100" cy="2818765"/>
            <wp:effectExtent l="0" t="0" r="0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истерство образования Тул.обл.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550" w:rsidRDefault="002A0550" w:rsidP="002A0550"/>
    <w:p w:rsidR="002A0550" w:rsidRDefault="002A0550" w:rsidP="002A0550"/>
    <w:p w:rsidR="002A0550" w:rsidRDefault="002A0550" w:rsidP="002A0550"/>
    <w:p w:rsidR="002A0550" w:rsidRDefault="002A0550" w:rsidP="002A0550"/>
    <w:p w:rsidR="002A0550" w:rsidRDefault="002A0550" w:rsidP="002A0550"/>
    <w:p w:rsidR="002A0550" w:rsidRDefault="002A0550" w:rsidP="002A0550">
      <w:pPr>
        <w:rPr>
          <w:color w:val="0000FF"/>
          <w:sz w:val="28"/>
          <w:szCs w:val="28"/>
        </w:rPr>
      </w:pPr>
    </w:p>
    <w:p w:rsidR="002A0550" w:rsidRDefault="002A0550" w:rsidP="002A0550">
      <w:pPr>
        <w:rPr>
          <w:color w:val="0000FF"/>
          <w:sz w:val="28"/>
          <w:szCs w:val="28"/>
        </w:rPr>
      </w:pPr>
    </w:p>
    <w:p w:rsidR="002A0550" w:rsidRDefault="002A0550" w:rsidP="002A0550">
      <w:pPr>
        <w:rPr>
          <w:color w:val="0000FF"/>
          <w:sz w:val="28"/>
          <w:szCs w:val="28"/>
        </w:rPr>
      </w:pPr>
    </w:p>
    <w:p w:rsidR="002A0550" w:rsidRDefault="002A0550" w:rsidP="002A0550">
      <w:pPr>
        <w:rPr>
          <w:color w:val="0000FF"/>
          <w:sz w:val="28"/>
          <w:szCs w:val="28"/>
        </w:rPr>
      </w:pPr>
    </w:p>
    <w:p w:rsidR="002A0550" w:rsidRDefault="002A0550" w:rsidP="002A0550">
      <w:pPr>
        <w:rPr>
          <w:color w:val="0000FF"/>
          <w:sz w:val="28"/>
          <w:szCs w:val="28"/>
        </w:rPr>
      </w:pPr>
    </w:p>
    <w:p w:rsidR="002A0550" w:rsidRDefault="002A0550" w:rsidP="002A0550">
      <w:pPr>
        <w:rPr>
          <w:color w:val="0000FF"/>
          <w:sz w:val="28"/>
          <w:szCs w:val="28"/>
        </w:rPr>
      </w:pPr>
    </w:p>
    <w:p w:rsidR="002A0550" w:rsidRDefault="002A0550" w:rsidP="002A0550">
      <w:pPr>
        <w:rPr>
          <w:color w:val="0000FF"/>
          <w:sz w:val="28"/>
          <w:szCs w:val="28"/>
        </w:rPr>
      </w:pPr>
    </w:p>
    <w:p w:rsidR="002A0550" w:rsidRDefault="002A0550" w:rsidP="002A0550">
      <w:pPr>
        <w:rPr>
          <w:color w:val="0000FF"/>
          <w:sz w:val="28"/>
          <w:szCs w:val="28"/>
        </w:rPr>
      </w:pPr>
    </w:p>
    <w:p w:rsidR="002243E2" w:rsidRDefault="002243E2" w:rsidP="002A0550">
      <w:pPr>
        <w:rPr>
          <w:color w:val="0000FF"/>
          <w:sz w:val="28"/>
          <w:szCs w:val="28"/>
        </w:rPr>
      </w:pPr>
    </w:p>
    <w:p w:rsidR="002A0550" w:rsidRDefault="002A0550" w:rsidP="002A0550">
      <w:p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lastRenderedPageBreak/>
        <w:t>Министерство образования и науки РФ</w:t>
      </w:r>
    </w:p>
    <w:p w:rsidR="002A0550" w:rsidRDefault="002A0550" w:rsidP="002A0550">
      <w:pPr>
        <w:jc w:val="both"/>
      </w:pPr>
      <w:proofErr w:type="spellStart"/>
      <w:r>
        <w:t>Минобрнауки</w:t>
      </w:r>
      <w:proofErr w:type="spellEnd"/>
      <w:r>
        <w:t xml:space="preserve"> России является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научной, научно-технической и инновационной деятельности, </w:t>
      </w:r>
      <w:proofErr w:type="spellStart"/>
      <w:r>
        <w:t>нанотехнологий</w:t>
      </w:r>
      <w:proofErr w:type="spellEnd"/>
      <w:r>
        <w:t>, интеллектуальной собственности, а также в сфере воспитания, социальной поддержки и социальной защиты обучающихся и воспитанников образовательных учреждений.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4B4D450" wp14:editId="2841A69A">
            <wp:simplePos x="0" y="0"/>
            <wp:positionH relativeFrom="column">
              <wp:posOffset>3810</wp:posOffset>
            </wp:positionH>
            <wp:positionV relativeFrom="paragraph">
              <wp:posOffset>77470</wp:posOffset>
            </wp:positionV>
            <wp:extent cx="6019800" cy="2932430"/>
            <wp:effectExtent l="0" t="0" r="0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обрнауки.рф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550" w:rsidRPr="002A0550" w:rsidRDefault="002A0550" w:rsidP="002A0550"/>
    <w:p w:rsidR="002A0550" w:rsidRDefault="002A0550" w:rsidP="002A0550"/>
    <w:p w:rsidR="002A0550" w:rsidRDefault="002A0550" w:rsidP="002A0550"/>
    <w:p w:rsidR="002A0550" w:rsidRDefault="002A0550" w:rsidP="002A0550"/>
    <w:p w:rsidR="002A0550" w:rsidRDefault="002243E2" w:rsidP="002A0550">
      <w:p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Электронная очередь</w:t>
      </w:r>
    </w:p>
    <w:p w:rsidR="002243E2" w:rsidRDefault="002243E2" w:rsidP="002243E2">
      <w:pPr>
        <w:jc w:val="both"/>
        <w:rPr>
          <w:color w:val="0000FF"/>
          <w:sz w:val="28"/>
          <w:szCs w:val="28"/>
        </w:rPr>
      </w:pPr>
      <w:r>
        <w:t>С помощью данного Портала Вы можете подать заявление на постановку Вашего ребенка на учет в образовательные учреждения Тульской области, реализующие основную образовательную программу дошкольного образования (детский сад), а также проверить свое текущее положение в очереди по идентификационному номеру заявления.</w:t>
      </w:r>
      <w:r>
        <w:rPr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CA5F9F9" wp14:editId="1673ADFC">
            <wp:simplePos x="0" y="0"/>
            <wp:positionH relativeFrom="column">
              <wp:posOffset>70485</wp:posOffset>
            </wp:positionH>
            <wp:positionV relativeFrom="paragraph">
              <wp:posOffset>141605</wp:posOffset>
            </wp:positionV>
            <wp:extent cx="5438140" cy="26574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онная очеред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550" w:rsidRDefault="002A0550" w:rsidP="002A0550"/>
    <w:p w:rsidR="002243E2" w:rsidRDefault="002243E2" w:rsidP="002A0550"/>
    <w:p w:rsidR="002243E2" w:rsidRDefault="002243E2" w:rsidP="002A0550"/>
    <w:p w:rsidR="0026283B" w:rsidRDefault="0026283B" w:rsidP="002A0550"/>
    <w:p w:rsidR="0026283B" w:rsidRDefault="0026283B" w:rsidP="002A0550"/>
    <w:p w:rsidR="002243E2" w:rsidRDefault="002243E2" w:rsidP="002243E2">
      <w:pPr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lastRenderedPageBreak/>
        <w:t>Комитет по образованию</w:t>
      </w:r>
    </w:p>
    <w:p w:rsidR="002243E2" w:rsidRDefault="002243E2" w:rsidP="002243E2">
      <w:pPr>
        <w:jc w:val="both"/>
        <w:rPr>
          <w:color w:val="0000FF"/>
          <w:sz w:val="28"/>
          <w:szCs w:val="28"/>
        </w:rPr>
      </w:pPr>
      <w:r>
        <w:t>Комит</w:t>
      </w:r>
      <w:bookmarkStart w:id="0" w:name="_GoBack"/>
      <w:bookmarkEnd w:id="0"/>
      <w:r>
        <w:t>ет по образованию администрации муниципального образования город Донской в сфере организации предоставления общедоступного и бесплатного начального общего, основного общего, среднего общего образования по основным общеобразовательным программам...</w:t>
      </w:r>
      <w:r>
        <w:rPr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130810</wp:posOffset>
            </wp:positionV>
            <wp:extent cx="5789295" cy="2828925"/>
            <wp:effectExtent l="0" t="0" r="190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итет по образованию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3E2" w:rsidRPr="002A0550" w:rsidRDefault="002243E2" w:rsidP="002A0550"/>
    <w:sectPr w:rsidR="002243E2" w:rsidRPr="002A0550" w:rsidSect="002243E2">
      <w:pgSz w:w="16838" w:h="11906" w:orient="landscape"/>
      <w:pgMar w:top="426" w:right="709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EA4"/>
    <w:rsid w:val="001C3EA4"/>
    <w:rsid w:val="002243E2"/>
    <w:rsid w:val="0026283B"/>
    <w:rsid w:val="002A0550"/>
    <w:rsid w:val="00333E62"/>
    <w:rsid w:val="007C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E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3E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E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3E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2015-05-26T11:06:00Z</dcterms:created>
  <dcterms:modified xsi:type="dcterms:W3CDTF">2015-05-27T08:50:00Z</dcterms:modified>
</cp:coreProperties>
</file>